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786" w:rsidRPr="00E05B2C" w:rsidRDefault="00A86786" w:rsidP="00A86786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A86786" w:rsidRPr="00E05B2C" w:rsidRDefault="00A86786" w:rsidP="00A86786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 объявлении процедуры закупки несостоявшейся</w:t>
      </w:r>
    </w:p>
    <w:p w:rsidR="00A86786" w:rsidRPr="00A86786" w:rsidRDefault="00A86786" w:rsidP="00A86786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>
        <w:rPr>
          <w:rFonts w:ascii="GHEA Grapalat" w:hAnsi="GHEA Grapalat"/>
          <w:sz w:val="24"/>
          <w:szCs w:val="24"/>
        </w:rPr>
        <w:t>NAP-GHAShDzB-19/8</w:t>
      </w:r>
    </w:p>
    <w:p w:rsidR="00A86786" w:rsidRPr="00A86786" w:rsidRDefault="00A86786" w:rsidP="00A86786">
      <w:pPr>
        <w:widowControl w:val="0"/>
        <w:jc w:val="both"/>
        <w:rPr>
          <w:rFonts w:ascii="GHEA Grapalat" w:hAnsi="GHEA Grapalat"/>
          <w:szCs w:val="24"/>
        </w:rPr>
      </w:pPr>
      <w:r w:rsidRPr="00A86786">
        <w:rPr>
          <w:rFonts w:ascii="GHEA Grapalat" w:hAnsi="GHEA Grapalat"/>
          <w:szCs w:val="24"/>
        </w:rPr>
        <w:t>«</w:t>
      </w:r>
      <w:r w:rsidRPr="00A86786">
        <w:rPr>
          <w:rFonts w:ascii="GHEA Grapalat" w:hAnsi="GHEA Grapalat" w:hint="eastAsia"/>
          <w:szCs w:val="24"/>
        </w:rPr>
        <w:t>НОР</w:t>
      </w:r>
      <w:r w:rsidRPr="00A86786">
        <w:rPr>
          <w:rFonts w:ascii="GHEA Grapalat" w:hAnsi="GHEA Grapalat"/>
          <w:szCs w:val="24"/>
        </w:rPr>
        <w:t xml:space="preserve"> </w:t>
      </w:r>
      <w:r w:rsidRPr="00A86786">
        <w:rPr>
          <w:rFonts w:ascii="GHEA Grapalat" w:hAnsi="GHEA Grapalat" w:hint="eastAsia"/>
          <w:szCs w:val="24"/>
        </w:rPr>
        <w:t>АРЕШ»</w:t>
      </w:r>
      <w:r w:rsidRPr="00A86786">
        <w:rPr>
          <w:rFonts w:ascii="GHEA Grapalat" w:hAnsi="GHEA Grapalat"/>
          <w:szCs w:val="24"/>
        </w:rPr>
        <w:t xml:space="preserve"> </w:t>
      </w:r>
      <w:r w:rsidRPr="00A86786">
        <w:rPr>
          <w:rFonts w:ascii="GHEA Grapalat" w:hAnsi="GHEA Grapalat" w:hint="eastAsia"/>
          <w:szCs w:val="24"/>
        </w:rPr>
        <w:t>ПОЛИКЛИНИКА</w:t>
      </w:r>
      <w:r w:rsidRPr="00A86786">
        <w:rPr>
          <w:rFonts w:ascii="GHEA Grapalat" w:hAnsi="GHEA Grapalat"/>
          <w:szCs w:val="24"/>
        </w:rPr>
        <w:t xml:space="preserve"> </w:t>
      </w:r>
      <w:r w:rsidRPr="00A86786">
        <w:rPr>
          <w:rFonts w:ascii="GHEA Grapalat" w:hAnsi="GHEA Grapalat" w:hint="eastAsia"/>
          <w:szCs w:val="24"/>
        </w:rPr>
        <w:t>ГЗАО</w:t>
      </w:r>
      <w:r w:rsidRPr="00E05B2C">
        <w:rPr>
          <w:rFonts w:ascii="GHEA Grapalat" w:hAnsi="GHEA Grapalat"/>
          <w:szCs w:val="24"/>
        </w:rPr>
        <w:t xml:space="preserve"> ниже представляет информацию об объявлении несостоявшейся процедуры закупки по</w:t>
      </w:r>
      <w:r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E05B2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NAP-GHAShDzB-19/8</w:t>
      </w:r>
      <w:r w:rsidRPr="0012540C">
        <w:rPr>
          <w:rFonts w:ascii="GHEA Grapalat" w:hAnsi="GHEA Grapalat"/>
          <w:szCs w:val="24"/>
        </w:rPr>
        <w:t>,</w:t>
      </w:r>
      <w:r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proofErr w:type="gramStart"/>
      <w:r w:rsidRPr="00A86786">
        <w:rPr>
          <w:rFonts w:ascii="GHEA Grapalat" w:hAnsi="GHEA Grapalat" w:hint="eastAsia"/>
          <w:szCs w:val="24"/>
        </w:rPr>
        <w:t>типографский</w:t>
      </w:r>
      <w:proofErr w:type="gramEnd"/>
      <w:r w:rsidRPr="00A86786">
        <w:rPr>
          <w:rFonts w:ascii="GHEA Grapalat" w:hAnsi="GHEA Grapalat"/>
          <w:szCs w:val="24"/>
        </w:rPr>
        <w:t xml:space="preserve"> </w:t>
      </w:r>
      <w:r w:rsidRPr="00A86786">
        <w:rPr>
          <w:rFonts w:ascii="GHEA Grapalat" w:hAnsi="GHEA Grapalat" w:hint="eastAsia"/>
          <w:szCs w:val="24"/>
        </w:rPr>
        <w:t>работ</w:t>
      </w:r>
      <w:r w:rsidRPr="00A86786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>для своих нужд</w:t>
      </w:r>
      <w:r w:rsidRPr="000021D5">
        <w:rPr>
          <w:rFonts w:ascii="GHEA Grapalat" w:hAnsi="GHEA Grapalat"/>
          <w:szCs w:val="24"/>
        </w:rPr>
        <w:t>:</w:t>
      </w:r>
      <w:r w:rsidRPr="0012540C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39"/>
        <w:gridCol w:w="2394"/>
        <w:gridCol w:w="2442"/>
        <w:gridCol w:w="2298"/>
        <w:gridCol w:w="2032"/>
      </w:tblGrid>
      <w:tr w:rsidR="00A86786" w:rsidRPr="004E4619" w:rsidTr="00A86786">
        <w:trPr>
          <w:trHeight w:val="626"/>
          <w:jc w:val="center"/>
        </w:trPr>
        <w:tc>
          <w:tcPr>
            <w:tcW w:w="1339" w:type="dxa"/>
            <w:shd w:val="clear" w:color="auto" w:fill="auto"/>
            <w:vAlign w:val="center"/>
          </w:tcPr>
          <w:p w:rsidR="00A86786" w:rsidRPr="004E4619" w:rsidRDefault="00A86786" w:rsidP="0095213B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86786" w:rsidRPr="004E4619" w:rsidRDefault="00A86786" w:rsidP="0095213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A86786" w:rsidRPr="004E4619" w:rsidRDefault="00A86786" w:rsidP="0095213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98" w:type="dxa"/>
            <w:shd w:val="clear" w:color="auto" w:fill="auto"/>
            <w:vAlign w:val="center"/>
          </w:tcPr>
          <w:p w:rsidR="00A86786" w:rsidRPr="004E4619" w:rsidRDefault="00A86786" w:rsidP="0095213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86786" w:rsidRPr="004E4619" w:rsidRDefault="00A86786" w:rsidP="0095213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86786" w:rsidRPr="004E4619" w:rsidRDefault="00A86786" w:rsidP="0095213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86786" w:rsidRPr="004E4619" w:rsidTr="00A86786">
        <w:trPr>
          <w:trHeight w:val="654"/>
          <w:jc w:val="center"/>
        </w:trPr>
        <w:tc>
          <w:tcPr>
            <w:tcW w:w="1339" w:type="dxa"/>
            <w:shd w:val="clear" w:color="auto" w:fill="auto"/>
            <w:vAlign w:val="center"/>
          </w:tcPr>
          <w:p w:rsidR="00A86786" w:rsidRPr="004E4619" w:rsidRDefault="00A86786" w:rsidP="00A867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86786" w:rsidRPr="00A86786" w:rsidRDefault="00A86786" w:rsidP="00A8678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 Краткий перечень посещений незарегистрированных пациентов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A86786" w:rsidRDefault="00A86786" w:rsidP="00A8678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САМАН ООО</w:t>
            </w:r>
          </w:p>
        </w:tc>
        <w:tc>
          <w:tcPr>
            <w:tcW w:w="2298" w:type="dxa"/>
            <w:shd w:val="clear" w:color="auto" w:fill="auto"/>
            <w:vAlign w:val="center"/>
          </w:tcPr>
          <w:p w:rsidR="00A86786" w:rsidRPr="004E4619" w:rsidRDefault="00A86786" w:rsidP="00A867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1-го пункта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86786" w:rsidRPr="004E4619" w:rsidRDefault="00A86786" w:rsidP="00A867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86786" w:rsidRPr="004E4619" w:rsidTr="00A86786">
        <w:trPr>
          <w:trHeight w:val="626"/>
          <w:jc w:val="center"/>
        </w:trPr>
        <w:tc>
          <w:tcPr>
            <w:tcW w:w="1339" w:type="dxa"/>
            <w:shd w:val="clear" w:color="auto" w:fill="auto"/>
            <w:vAlign w:val="center"/>
          </w:tcPr>
          <w:p w:rsidR="00A86786" w:rsidRPr="004E4619" w:rsidRDefault="00A86786" w:rsidP="00A867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26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86786" w:rsidRDefault="00A86786" w:rsidP="00A86786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</w:rPr>
              <w:t>Журнал записей планирования для взрослых, подлежащих вакцинации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A86786" w:rsidRDefault="00A86786" w:rsidP="00A8678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САМАН ООО</w:t>
            </w:r>
          </w:p>
        </w:tc>
        <w:tc>
          <w:tcPr>
            <w:tcW w:w="2298" w:type="dxa"/>
            <w:shd w:val="clear" w:color="auto" w:fill="auto"/>
            <w:vAlign w:val="center"/>
          </w:tcPr>
          <w:p w:rsidR="00A86786" w:rsidRPr="004E4619" w:rsidRDefault="00A86786" w:rsidP="00A867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1-го пункта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86786" w:rsidRPr="004E4619" w:rsidRDefault="00A86786" w:rsidP="00A867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86786" w:rsidRPr="004E4619" w:rsidTr="00A86786">
        <w:trPr>
          <w:trHeight w:val="626"/>
          <w:jc w:val="center"/>
        </w:trPr>
        <w:tc>
          <w:tcPr>
            <w:tcW w:w="1339" w:type="dxa"/>
            <w:shd w:val="clear" w:color="auto" w:fill="auto"/>
            <w:vAlign w:val="center"/>
          </w:tcPr>
          <w:p w:rsidR="00A86786" w:rsidRPr="004E4619" w:rsidRDefault="00A86786" w:rsidP="00A867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27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86786" w:rsidRDefault="00A86786" w:rsidP="00A8678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Анкета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A86786" w:rsidRDefault="00A86786" w:rsidP="00A8678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САМАН ООО</w:t>
            </w:r>
          </w:p>
        </w:tc>
        <w:tc>
          <w:tcPr>
            <w:tcW w:w="2298" w:type="dxa"/>
            <w:shd w:val="clear" w:color="auto" w:fill="auto"/>
            <w:vAlign w:val="center"/>
          </w:tcPr>
          <w:p w:rsidR="00A86786" w:rsidRPr="004E4619" w:rsidRDefault="00A86786" w:rsidP="00A867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1-го пункта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86786" w:rsidRPr="004E4619" w:rsidRDefault="00A86786" w:rsidP="00A867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86786" w:rsidRDefault="00A86786" w:rsidP="00A86786">
      <w:pPr>
        <w:widowControl w:val="0"/>
        <w:jc w:val="both"/>
        <w:rPr>
          <w:rFonts w:ascii="GHEA Grapalat" w:hAnsi="GHEA Grapalat"/>
          <w:spacing w:val="6"/>
          <w:szCs w:val="24"/>
        </w:rPr>
      </w:pPr>
    </w:p>
    <w:p w:rsidR="00A86786" w:rsidRPr="00D14720" w:rsidRDefault="00A86786" w:rsidP="00A86786">
      <w:pPr>
        <w:widowControl w:val="0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дополнительной информации, связанной с настоящим </w:t>
      </w:r>
    </w:p>
    <w:p w:rsidR="00A86786" w:rsidRPr="004E4619" w:rsidRDefault="00A86786" w:rsidP="00A86786">
      <w:pPr>
        <w:widowControl w:val="0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Cs w:val="24"/>
        </w:rPr>
        <w:t xml:space="preserve">объявлением, можно обратиться </w:t>
      </w:r>
      <w:r w:rsidRPr="00E05B2C">
        <w:rPr>
          <w:rFonts w:ascii="GHEA Grapalat" w:hAnsi="GHEA Grapalat"/>
          <w:szCs w:val="24"/>
        </w:rPr>
        <w:t xml:space="preserve">к координатору </w:t>
      </w:r>
      <w:proofErr w:type="spellStart"/>
      <w:r>
        <w:rPr>
          <w:rFonts w:ascii="GHEA Grapalat" w:hAnsi="GHEA Grapalat"/>
          <w:szCs w:val="24"/>
        </w:rPr>
        <w:t>А.Акопяну</w:t>
      </w:r>
      <w:proofErr w:type="spellEnd"/>
    </w:p>
    <w:p w:rsidR="00A86786" w:rsidRDefault="00A86786" w:rsidP="00A86786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NAP-GHAShDzB-19/8</w:t>
      </w:r>
    </w:p>
    <w:p w:rsidR="00A86786" w:rsidRDefault="00A86786" w:rsidP="00A86786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Телефон:</w:t>
      </w:r>
      <w:r>
        <w:rPr>
          <w:rFonts w:ascii="GHEA Grapalat" w:hAnsi="GHEA Grapalat"/>
          <w:szCs w:val="24"/>
        </w:rPr>
        <w:t xml:space="preserve"> </w:t>
      </w:r>
      <w:r w:rsidRPr="00A86786">
        <w:rPr>
          <w:rFonts w:ascii="GHEA Grapalat" w:hAnsi="GHEA Grapalat"/>
          <w:szCs w:val="24"/>
        </w:rPr>
        <w:t>+374 10 24-49-74</w:t>
      </w:r>
    </w:p>
    <w:p w:rsidR="00A86786" w:rsidRPr="00D14720" w:rsidRDefault="00A86786" w:rsidP="00A86786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 xml:space="preserve">Электронная почта: </w:t>
      </w:r>
      <w:r>
        <w:rPr>
          <w:rFonts w:ascii="GHEA Grapalat" w:hAnsi="GHEA Grapalat"/>
          <w:szCs w:val="24"/>
        </w:rPr>
        <w:t xml:space="preserve"> </w:t>
      </w:r>
      <w:r w:rsidRPr="00A86786">
        <w:rPr>
          <w:rFonts w:ascii="GHEA Grapalat" w:hAnsi="GHEA Grapalat"/>
          <w:szCs w:val="24"/>
        </w:rPr>
        <w:t>protender.itender@gmail.com</w:t>
      </w:r>
    </w:p>
    <w:p w:rsidR="00F86991" w:rsidRDefault="00A86786" w:rsidP="00A86786">
      <w:pPr>
        <w:pStyle w:val="31"/>
        <w:widowControl w:val="0"/>
        <w:ind w:firstLine="0"/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</w:t>
      </w:r>
      <w:r w:rsidRPr="00A86786">
        <w:rPr>
          <w:rFonts w:ascii="GHEA Grapalat" w:hAnsi="GHEA Grapalat"/>
          <w:b w:val="0"/>
          <w:i w:val="0"/>
          <w:sz w:val="24"/>
          <w:szCs w:val="24"/>
          <w:u w:val="none"/>
        </w:rPr>
        <w:t>«</w:t>
      </w:r>
      <w:r w:rsidRPr="00A86786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НОР</w:t>
      </w:r>
      <w:r w:rsidRPr="00A86786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A86786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АРЕШ»</w:t>
      </w:r>
      <w:r w:rsidRPr="00A86786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A86786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ПОЛИКЛИНИКА</w:t>
      </w:r>
      <w:r w:rsidRPr="00A86786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A86786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ГЗАО</w:t>
      </w:r>
      <w:bookmarkStart w:id="0" w:name="_GoBack"/>
      <w:bookmarkEnd w:id="0"/>
    </w:p>
    <w:sectPr w:rsidR="00F86991" w:rsidSect="00A86786">
      <w:footerReference w:type="even" r:id="rId5"/>
      <w:footerReference w:type="default" r:id="rId6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A86786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05B2C" w:rsidRDefault="00A86786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A86786" w:rsidP="0006419E">
        <w:pPr>
          <w:pStyle w:val="a8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A47"/>
    <w:rsid w:val="00A86786"/>
    <w:rsid w:val="00EB0A47"/>
    <w:rsid w:val="00F8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78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3">
    <w:name w:val="heading 3"/>
    <w:basedOn w:val="a"/>
    <w:next w:val="a"/>
    <w:link w:val="30"/>
    <w:qFormat/>
    <w:rsid w:val="00A86786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6786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a3">
    <w:name w:val="Body Text"/>
    <w:basedOn w:val="a"/>
    <w:link w:val="a4"/>
    <w:rsid w:val="00A86786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6786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6786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6786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1">
    <w:name w:val="Body Text Indent 3"/>
    <w:basedOn w:val="a"/>
    <w:link w:val="32"/>
    <w:rsid w:val="00A86786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A86786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A86786"/>
  </w:style>
  <w:style w:type="paragraph" w:styleId="a8">
    <w:name w:val="footer"/>
    <w:basedOn w:val="a"/>
    <w:link w:val="a9"/>
    <w:uiPriority w:val="99"/>
    <w:rsid w:val="00A8678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A86786"/>
    <w:rPr>
      <w:rFonts w:ascii="Times New Roman" w:eastAsia="Times New Roman" w:hAnsi="Times New Roman" w:cs="Times New Roman"/>
      <w:sz w:val="20"/>
      <w:szCs w:val="20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78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3">
    <w:name w:val="heading 3"/>
    <w:basedOn w:val="a"/>
    <w:next w:val="a"/>
    <w:link w:val="30"/>
    <w:qFormat/>
    <w:rsid w:val="00A86786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6786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a3">
    <w:name w:val="Body Text"/>
    <w:basedOn w:val="a"/>
    <w:link w:val="a4"/>
    <w:rsid w:val="00A86786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6786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6786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6786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1">
    <w:name w:val="Body Text Indent 3"/>
    <w:basedOn w:val="a"/>
    <w:link w:val="32"/>
    <w:rsid w:val="00A86786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A86786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A86786"/>
  </w:style>
  <w:style w:type="paragraph" w:styleId="a8">
    <w:name w:val="footer"/>
    <w:basedOn w:val="a"/>
    <w:link w:val="a9"/>
    <w:uiPriority w:val="99"/>
    <w:rsid w:val="00A8678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A86786"/>
    <w:rPr>
      <w:rFonts w:ascii="Times New Roman" w:eastAsia="Times New Roman" w:hAnsi="Times New Roman" w:cs="Times New Roman"/>
      <w:sz w:val="20"/>
      <w:szCs w:val="20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5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2019-06-06T10:04:00Z</dcterms:created>
  <dcterms:modified xsi:type="dcterms:W3CDTF">2019-06-06T10:08:00Z</dcterms:modified>
</cp:coreProperties>
</file>